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общеобразовательное учреждение "Семинская основная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советом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Галина Ивановна Нечаева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Галина Ивановна Нечаева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№166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Ковернинский муниципальный округ, Нижегородская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"Семинская основная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"Семинская основная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"Семинская основная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28.09.2024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"Семинская основная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"Семинская основная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Труд (технология)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850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</w:tr>
      <w:tr>
        <w:tc>
          <w:tcPr>
            <w:tcW w:type="dxa" w:w="4850"/>
            <w:gridSpan w:val="2"/>
          </w:tcPr>
          <w:p>
            <w:r>
              <w:t>Занимательная 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</w:tcPr>
          <w:p>
            <w:r>
              <w:t>Юный математик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</w:tcPr>
          <w:p>
            <w:r>
              <w:t>Трудные вопросы русского языка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